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CC" w:rsidRPr="00FE52CC" w:rsidRDefault="00FE52CC" w:rsidP="00FE52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52CC">
        <w:rPr>
          <w:rFonts w:ascii="Arial" w:hAnsi="Arial" w:cs="Arial"/>
          <w:b/>
          <w:sz w:val="24"/>
          <w:szCs w:val="24"/>
          <w:u w:val="single"/>
        </w:rPr>
        <w:t>BIENVENUE AU PROGRAMME PRÉSCOLAIRE</w:t>
      </w:r>
    </w:p>
    <w:p w:rsidR="00FE52CC" w:rsidRPr="00FE52CC" w:rsidRDefault="00FE52CC" w:rsidP="00FE52C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52CC" w:rsidRDefault="00FE52CC" w:rsidP="00FE52CC">
      <w:pPr>
        <w:jc w:val="both"/>
        <w:rPr>
          <w:rFonts w:ascii="Arial" w:hAnsi="Arial" w:cs="Arial"/>
          <w:sz w:val="24"/>
          <w:szCs w:val="24"/>
        </w:rPr>
      </w:pPr>
      <w:r w:rsidRPr="00FE52CC">
        <w:rPr>
          <w:rFonts w:ascii="Arial" w:hAnsi="Arial" w:cs="Arial"/>
          <w:sz w:val="24"/>
          <w:szCs w:val="24"/>
        </w:rPr>
        <w:t>La période pré</w:t>
      </w:r>
      <w:r>
        <w:rPr>
          <w:rFonts w:ascii="Arial" w:hAnsi="Arial" w:cs="Arial"/>
          <w:sz w:val="24"/>
          <w:szCs w:val="24"/>
        </w:rPr>
        <w:t xml:space="preserve">scolaire est une partie importante et intégrale du processus d'apprentissage de l'enfant car cela lui permet de se préparer pour le prochain chapitre de sa vie; entrer à l'école primaire et commencer la maternelle. Cette étape peut être à la fois excitante et bouleversante pour l'enfant et ses parents, nôtre but est de préparer l'enfant à son entrée dans ce nouvel </w:t>
      </w:r>
      <w:r w:rsidR="00696DCB">
        <w:rPr>
          <w:rFonts w:ascii="Arial" w:hAnsi="Arial" w:cs="Arial"/>
          <w:sz w:val="24"/>
          <w:szCs w:val="24"/>
        </w:rPr>
        <w:t>environnement</w:t>
      </w:r>
      <w:r>
        <w:rPr>
          <w:rFonts w:ascii="Arial" w:hAnsi="Arial" w:cs="Arial"/>
          <w:sz w:val="24"/>
          <w:szCs w:val="24"/>
        </w:rPr>
        <w:t xml:space="preserve"> avec les outils et bases </w:t>
      </w:r>
      <w:r w:rsidR="00696DCB">
        <w:rPr>
          <w:rFonts w:ascii="Arial" w:hAnsi="Arial" w:cs="Arial"/>
          <w:sz w:val="24"/>
          <w:szCs w:val="24"/>
        </w:rPr>
        <w:t>nécessaires dans plusieurs sphères d'apprentissage et de rassurer les parents que leur enfant sera prêt pour cette étape cruciale de leur vie.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6DCB" w:rsidRDefault="00696DCB" w:rsidP="00FE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Exemples de sphères d'apprentissage </w:t>
      </w:r>
    </w:p>
    <w:p w:rsidR="00696DCB" w:rsidRDefault="00696DCB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Alphabétisation</w:t>
      </w:r>
    </w:p>
    <w:p w:rsidR="00696DCB" w:rsidRDefault="00696DCB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Mathématiques et Sciences</w:t>
      </w:r>
    </w:p>
    <w:p w:rsidR="00696DCB" w:rsidRDefault="00696DCB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Motricité fine et globale</w:t>
      </w:r>
    </w:p>
    <w:p w:rsidR="00696DCB" w:rsidRDefault="00696DCB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Développement  cognitif et esprit critique</w:t>
      </w:r>
    </w:p>
    <w:p w:rsidR="00696DCB" w:rsidRDefault="00696DCB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 w:rsidR="00CD58E1">
        <w:rPr>
          <w:rFonts w:ascii="Arial" w:hAnsi="Arial" w:cs="Arial"/>
          <w:sz w:val="24"/>
          <w:szCs w:val="24"/>
        </w:rPr>
        <w:t>Musique et chansons</w:t>
      </w:r>
    </w:p>
    <w:p w:rsidR="00CD58E1" w:rsidRDefault="00CD58E1" w:rsidP="00732D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Activités en groupes et individuelles</w:t>
      </w:r>
    </w:p>
    <w:p w:rsidR="00FE52CC" w:rsidRPr="00CD58E1" w:rsidRDefault="00CD58E1" w:rsidP="00FE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L'emphase est également mise sur le développement de la croissance des besoins académiques, sociaux, affectifs et physiques de l'enfant.</w:t>
      </w:r>
    </w:p>
    <w:p w:rsidR="00FE52CC" w:rsidRPr="005A23A9" w:rsidRDefault="00FE52CC" w:rsidP="00FE52C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E52CC" w:rsidRPr="00BD4F7A" w:rsidRDefault="00CD58E1" w:rsidP="00FE52C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4F7A">
        <w:rPr>
          <w:rFonts w:ascii="Arial" w:hAnsi="Arial" w:cs="Arial"/>
          <w:b/>
          <w:sz w:val="24"/>
          <w:szCs w:val="24"/>
          <w:u w:val="single"/>
        </w:rPr>
        <w:t>N</w:t>
      </w:r>
      <w:r w:rsidR="005A23A9" w:rsidRPr="00BD4F7A">
        <w:rPr>
          <w:rFonts w:ascii="Arial" w:hAnsi="Arial" w:cs="Arial"/>
          <w:b/>
          <w:sz w:val="24"/>
          <w:szCs w:val="24"/>
          <w:u w:val="single"/>
        </w:rPr>
        <w:t>OTRE PHILOSOPHIE</w:t>
      </w:r>
    </w:p>
    <w:p w:rsidR="005A23A9" w:rsidRPr="005A23A9" w:rsidRDefault="005A23A9" w:rsidP="00FE52CC">
      <w:pPr>
        <w:jc w:val="both"/>
        <w:rPr>
          <w:rFonts w:ascii="Arial" w:hAnsi="Arial" w:cs="Arial"/>
          <w:sz w:val="24"/>
          <w:szCs w:val="24"/>
        </w:rPr>
      </w:pPr>
      <w:r w:rsidRPr="005A23A9">
        <w:rPr>
          <w:rFonts w:ascii="Arial" w:hAnsi="Arial" w:cs="Arial"/>
          <w:sz w:val="24"/>
          <w:szCs w:val="24"/>
        </w:rPr>
        <w:t xml:space="preserve">Le programme préscolaire se base sur une philosophie </w:t>
      </w:r>
      <w:r w:rsidR="00DB0F66" w:rsidRPr="005A23A9">
        <w:rPr>
          <w:rFonts w:ascii="Arial" w:hAnsi="Arial" w:cs="Arial"/>
          <w:sz w:val="24"/>
          <w:szCs w:val="24"/>
        </w:rPr>
        <w:t>éducationnelle</w:t>
      </w:r>
      <w:r w:rsidRPr="005A23A9">
        <w:rPr>
          <w:rFonts w:ascii="Arial" w:hAnsi="Arial" w:cs="Arial"/>
          <w:sz w:val="24"/>
          <w:szCs w:val="24"/>
        </w:rPr>
        <w:t xml:space="preserve"> qui veut que l'enfant apprenne à travers le jeu. </w:t>
      </w:r>
      <w:r w:rsidRPr="005A23A9">
        <w:rPr>
          <w:rFonts w:ascii="Arial" w:hAnsi="Arial" w:cs="Arial"/>
          <w:b/>
          <w:sz w:val="24"/>
          <w:szCs w:val="24"/>
        </w:rPr>
        <w:t xml:space="preserve">JOUER </w:t>
      </w:r>
      <w:r w:rsidRPr="005A23A9">
        <w:rPr>
          <w:rFonts w:ascii="Arial" w:hAnsi="Arial" w:cs="Arial"/>
          <w:sz w:val="24"/>
          <w:szCs w:val="24"/>
        </w:rPr>
        <w:t xml:space="preserve">est une part essentielle du développement de l'enfant et à travers cela il apprendra la résolution de problème, la socialisation avec ses camarades </w:t>
      </w:r>
      <w:r>
        <w:rPr>
          <w:rFonts w:ascii="Arial" w:hAnsi="Arial" w:cs="Arial"/>
          <w:sz w:val="24"/>
          <w:szCs w:val="24"/>
        </w:rPr>
        <w:t>de classe, apprendre à écouter de manière active et découvrir le monde qui l'entoure.</w:t>
      </w:r>
    </w:p>
    <w:p w:rsidR="005A23A9" w:rsidRPr="005A23A9" w:rsidRDefault="005A23A9" w:rsidP="00FE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ailleurs, nôtre philosophie </w:t>
      </w:r>
      <w:r w:rsidR="00732D44">
        <w:rPr>
          <w:rFonts w:ascii="Arial" w:hAnsi="Arial" w:cs="Arial"/>
          <w:sz w:val="24"/>
          <w:szCs w:val="24"/>
        </w:rPr>
        <w:t>mise</w:t>
      </w:r>
      <w:r w:rsidR="0050682A">
        <w:rPr>
          <w:rFonts w:ascii="Arial" w:hAnsi="Arial" w:cs="Arial"/>
          <w:sz w:val="24"/>
          <w:szCs w:val="24"/>
        </w:rPr>
        <w:t xml:space="preserve"> également</w:t>
      </w:r>
      <w:r w:rsidR="00732D44">
        <w:rPr>
          <w:rFonts w:ascii="Arial" w:hAnsi="Arial" w:cs="Arial"/>
          <w:sz w:val="24"/>
          <w:szCs w:val="24"/>
        </w:rPr>
        <w:t xml:space="preserve"> sur</w:t>
      </w:r>
      <w:r w:rsidR="0050682A">
        <w:rPr>
          <w:rFonts w:ascii="Arial" w:hAnsi="Arial" w:cs="Arial"/>
          <w:sz w:val="24"/>
          <w:szCs w:val="24"/>
        </w:rPr>
        <w:t xml:space="preserve"> l'acceptation et le respect des autres peu importe le milieu économique et social dont ils sont issus.</w:t>
      </w:r>
      <w:r w:rsidR="00732D44">
        <w:rPr>
          <w:rFonts w:ascii="Arial" w:hAnsi="Arial" w:cs="Arial"/>
          <w:sz w:val="24"/>
          <w:szCs w:val="24"/>
        </w:rPr>
        <w:t xml:space="preserve"> Nos objectifs sociaux-affectifs consistent à:</w:t>
      </w:r>
    </w:p>
    <w:p w:rsidR="005A23A9" w:rsidRPr="005A23A9" w:rsidRDefault="005A23A9" w:rsidP="00FE52C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E52CC" w:rsidRPr="00A51A82" w:rsidRDefault="00732D44" w:rsidP="00FE52C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A51A82">
        <w:rPr>
          <w:rFonts w:ascii="Arial" w:hAnsi="Arial" w:cs="Arial"/>
          <w:sz w:val="24"/>
          <w:szCs w:val="24"/>
          <w:lang w:val="fr-FR"/>
        </w:rPr>
        <w:t>Développement de la maîtrise de</w:t>
      </w:r>
      <w:r w:rsidR="00A51A82" w:rsidRPr="00A51A82">
        <w:rPr>
          <w:rFonts w:ascii="Arial" w:hAnsi="Arial" w:cs="Arial"/>
          <w:sz w:val="24"/>
          <w:szCs w:val="24"/>
          <w:lang w:val="fr-FR"/>
        </w:rPr>
        <w:t xml:space="preserve"> </w:t>
      </w:r>
      <w:r w:rsidRPr="00A51A82">
        <w:rPr>
          <w:rFonts w:ascii="Arial" w:hAnsi="Arial" w:cs="Arial"/>
          <w:sz w:val="24"/>
          <w:szCs w:val="24"/>
          <w:lang w:val="fr-FR"/>
        </w:rPr>
        <w:t>soi</w:t>
      </w:r>
    </w:p>
    <w:p w:rsidR="00FE52CC" w:rsidRPr="00732D44" w:rsidRDefault="00732D44" w:rsidP="00FE52C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32D44">
        <w:rPr>
          <w:rFonts w:ascii="Arial" w:hAnsi="Arial" w:cs="Arial"/>
          <w:sz w:val="24"/>
          <w:szCs w:val="24"/>
          <w:lang w:val="fr-FR"/>
        </w:rPr>
        <w:t>Développement de la confiance en soi</w:t>
      </w:r>
    </w:p>
    <w:p w:rsidR="00FE52CC" w:rsidRPr="00732D44" w:rsidRDefault="00732D44" w:rsidP="00FE52C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32D44">
        <w:rPr>
          <w:rFonts w:ascii="Arial" w:hAnsi="Arial" w:cs="Arial"/>
          <w:sz w:val="24"/>
          <w:szCs w:val="24"/>
          <w:lang w:val="fr-FR"/>
        </w:rPr>
        <w:t>Développement de relations avec les autres</w:t>
      </w:r>
    </w:p>
    <w:p w:rsidR="00FE52CC" w:rsidRPr="009F5042" w:rsidRDefault="00B24504" w:rsidP="00FE52C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effective avec les autres</w:t>
      </w:r>
    </w:p>
    <w:p w:rsidR="00FE52CC" w:rsidRPr="00732D44" w:rsidRDefault="00732D44" w:rsidP="00FE52C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32D44">
        <w:rPr>
          <w:rFonts w:ascii="Arial" w:hAnsi="Arial" w:cs="Arial"/>
          <w:sz w:val="24"/>
          <w:szCs w:val="24"/>
          <w:lang w:val="fr-FR"/>
        </w:rPr>
        <w:t xml:space="preserve">Apprendre a collaborer de manière </w:t>
      </w:r>
      <w:r w:rsidR="00A51A82" w:rsidRPr="00732D44">
        <w:rPr>
          <w:rFonts w:ascii="Arial" w:hAnsi="Arial" w:cs="Arial"/>
          <w:sz w:val="24"/>
          <w:szCs w:val="24"/>
          <w:lang w:val="fr-FR"/>
        </w:rPr>
        <w:t>efficace</w:t>
      </w:r>
      <w:r w:rsidR="00B24504">
        <w:rPr>
          <w:rFonts w:ascii="Arial" w:hAnsi="Arial" w:cs="Arial"/>
          <w:sz w:val="24"/>
          <w:szCs w:val="24"/>
          <w:lang w:val="fr-FR"/>
        </w:rPr>
        <w:t xml:space="preserve"> avec les autres</w:t>
      </w:r>
    </w:p>
    <w:p w:rsidR="00FE52CC" w:rsidRPr="00732D44" w:rsidRDefault="00FE52CC" w:rsidP="00FE52C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E52CC" w:rsidRDefault="00BD4F7A" w:rsidP="00FE52C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OBJECTIFS ACADÉMIQUES</w:t>
      </w:r>
    </w:p>
    <w:p w:rsidR="00BD4F7A" w:rsidRPr="00BD4F7A" w:rsidRDefault="00BD4F7A" w:rsidP="00FE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de préparer nos enfants, nos aspirations académiques comprennent des objectifs d'apprentissage qui permettront à l'enfant d'acquérir des connaissances de bases dans des sujets variés, les aidant ainsi à s'épanouir et réussir. Ces objectifs académiques sont implantés dans nôtre programme éducatif préscolaire qui est élaboré sur une base hebdomadaire à travers l'utilisation de:</w:t>
      </w:r>
    </w:p>
    <w:p w:rsidR="00FE52CC" w:rsidRPr="009F5042" w:rsidRDefault="00BD4F7A" w:rsidP="00FE52C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Chansons</w:t>
      </w:r>
    </w:p>
    <w:p w:rsidR="00FE52CC" w:rsidRPr="009F5042" w:rsidRDefault="00BD4F7A" w:rsidP="00FE52C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Histoires</w:t>
      </w:r>
      <w:proofErr w:type="spellEnd"/>
    </w:p>
    <w:p w:rsidR="00FE52CC" w:rsidRPr="009F5042" w:rsidRDefault="00BD4F7A" w:rsidP="00FE52C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Comptines</w:t>
      </w:r>
      <w:proofErr w:type="spellEnd"/>
    </w:p>
    <w:p w:rsidR="00FE52CC" w:rsidRDefault="00BD4F7A" w:rsidP="00FE52C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BD4F7A">
        <w:rPr>
          <w:rFonts w:ascii="Arial" w:hAnsi="Arial" w:cs="Arial"/>
          <w:sz w:val="24"/>
          <w:szCs w:val="24"/>
          <w:lang w:val="fr-FR"/>
        </w:rPr>
        <w:t>Pratique d'arts plastiques et activités manuelles</w:t>
      </w:r>
    </w:p>
    <w:p w:rsidR="00BD4F7A" w:rsidRPr="00BD4F7A" w:rsidRDefault="00BD4F7A" w:rsidP="00BD4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approches éducatives sont par la suite utilisés</w:t>
      </w:r>
      <w:r w:rsidR="001C7F7E">
        <w:rPr>
          <w:rFonts w:ascii="Arial" w:hAnsi="Arial" w:cs="Arial"/>
          <w:sz w:val="24"/>
          <w:szCs w:val="24"/>
        </w:rPr>
        <w:t xml:space="preserve"> et incorporés dans de nombreux thèmes hebdomadaires, permettant le développement d'une meilleure compréhension du thème pour l'enfant. Exemples de thèmes abordés sur une base hebdomadaire: </w:t>
      </w:r>
    </w:p>
    <w:p w:rsidR="00FE52CC" w:rsidRPr="009F5042" w:rsidRDefault="00FE52CC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Alphabet</w:t>
      </w:r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Nombres</w:t>
      </w:r>
      <w:proofErr w:type="spellEnd"/>
      <w:r w:rsidR="00FE52CC" w:rsidRPr="009F5042">
        <w:rPr>
          <w:rFonts w:ascii="Arial" w:hAnsi="Arial" w:cs="Arial"/>
          <w:sz w:val="24"/>
          <w:szCs w:val="24"/>
        </w:rPr>
        <w:t xml:space="preserve"> (1-10)</w:t>
      </w:r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Couleurs</w:t>
      </w:r>
      <w:proofErr w:type="spellEnd"/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Formes</w:t>
      </w:r>
      <w:proofErr w:type="spellEnd"/>
    </w:p>
    <w:p w:rsidR="00FE52CC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Mois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l'année</w:t>
      </w:r>
      <w:proofErr w:type="spellEnd"/>
    </w:p>
    <w:p w:rsidR="00FE52CC" w:rsidRPr="003B6FE1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Saisons</w:t>
      </w:r>
      <w:proofErr w:type="spellEnd"/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Jours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semaine</w:t>
      </w:r>
      <w:proofErr w:type="spellEnd"/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Transports</w:t>
      </w:r>
    </w:p>
    <w:p w:rsidR="00FE52CC" w:rsidRPr="009F5042" w:rsidRDefault="001C7F7E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</w:t>
      </w:r>
    </w:p>
    <w:p w:rsidR="00FE52CC" w:rsidRPr="009F5042" w:rsidRDefault="00FE52CC" w:rsidP="00FE52C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F7E">
        <w:rPr>
          <w:rFonts w:ascii="Arial" w:hAnsi="Arial" w:cs="Arial"/>
          <w:sz w:val="24"/>
          <w:szCs w:val="24"/>
        </w:rPr>
        <w:t>Arbres</w:t>
      </w:r>
      <w:proofErr w:type="spellEnd"/>
      <w:r w:rsidR="001C7F7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1C7F7E">
        <w:rPr>
          <w:rFonts w:ascii="Arial" w:hAnsi="Arial" w:cs="Arial"/>
          <w:sz w:val="24"/>
          <w:szCs w:val="24"/>
        </w:rPr>
        <w:t>fleurs</w:t>
      </w:r>
      <w:proofErr w:type="spellEnd"/>
    </w:p>
    <w:p w:rsidR="00FE52CC" w:rsidRPr="009F5042" w:rsidRDefault="00FE52CC" w:rsidP="00FE52CC">
      <w:pPr>
        <w:jc w:val="both"/>
        <w:rPr>
          <w:rFonts w:ascii="Arial" w:hAnsi="Arial" w:cs="Arial"/>
          <w:sz w:val="24"/>
          <w:szCs w:val="24"/>
        </w:rPr>
      </w:pPr>
    </w:p>
    <w:p w:rsidR="00FE52CC" w:rsidRPr="00B309A7" w:rsidRDefault="00B309A7" w:rsidP="00FE52C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9A7">
        <w:rPr>
          <w:rFonts w:ascii="Arial" w:hAnsi="Arial" w:cs="Arial"/>
          <w:b/>
          <w:sz w:val="24"/>
          <w:szCs w:val="24"/>
          <w:u w:val="single"/>
        </w:rPr>
        <w:t>NOS OBJECTIFS À TRAVERS LE PROCESSUS D'APPRENTISSAGE</w:t>
      </w:r>
    </w:p>
    <w:p w:rsidR="00B309A7" w:rsidRPr="00DB0F66" w:rsidRDefault="00DB0F66" w:rsidP="00FE52CC">
      <w:pPr>
        <w:jc w:val="both"/>
        <w:rPr>
          <w:rFonts w:ascii="Arial" w:hAnsi="Arial" w:cs="Arial"/>
          <w:sz w:val="24"/>
          <w:szCs w:val="24"/>
        </w:rPr>
      </w:pPr>
      <w:r w:rsidRPr="00DB0F66">
        <w:rPr>
          <w:rFonts w:ascii="Arial" w:hAnsi="Arial" w:cs="Arial"/>
          <w:sz w:val="24"/>
          <w:szCs w:val="24"/>
        </w:rPr>
        <w:t xml:space="preserve">C'est avec beaucoup de fierté que nous éduquons nos enfants d'une manière </w:t>
      </w:r>
      <w:r>
        <w:rPr>
          <w:rFonts w:ascii="Arial" w:hAnsi="Arial" w:cs="Arial"/>
          <w:sz w:val="24"/>
          <w:szCs w:val="24"/>
        </w:rPr>
        <w:t>promouvant l'estime de soi et la capacité de s'épanouir et grandir dans un environnement sain, respectueux, éducatif et joyeux. Aider les enfants à apprendre et développer les habiletés nécessaires est quelque chose que nous prenons à cœur et qui relève d'une grande importance pour toute nôtre équipe. Nous croyons ardemment posséder ce qu'il faut pour aider à façonner les leaders de demain.</w:t>
      </w:r>
    </w:p>
    <w:p w:rsidR="00B309A7" w:rsidRPr="00DB0F66" w:rsidRDefault="00B309A7" w:rsidP="00FE52CC">
      <w:pPr>
        <w:jc w:val="both"/>
        <w:rPr>
          <w:rFonts w:ascii="Arial" w:hAnsi="Arial" w:cs="Arial"/>
          <w:sz w:val="24"/>
          <w:szCs w:val="24"/>
        </w:rPr>
      </w:pPr>
    </w:p>
    <w:p w:rsidR="00FE52CC" w:rsidRPr="00FE52CC" w:rsidRDefault="00FE52CC" w:rsidP="00FE52C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047E3" w:rsidRPr="00FE52CC" w:rsidRDefault="00E047E3">
      <w:pPr>
        <w:rPr>
          <w:lang w:val="en-US"/>
        </w:rPr>
      </w:pPr>
    </w:p>
    <w:sectPr w:rsidR="00E047E3" w:rsidRPr="00FE52CC" w:rsidSect="004A7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554"/>
    <w:multiLevelType w:val="hybridMultilevel"/>
    <w:tmpl w:val="6BB0A810"/>
    <w:lvl w:ilvl="0" w:tplc="A3568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07D8B"/>
    <w:multiLevelType w:val="hybridMultilevel"/>
    <w:tmpl w:val="8DEE73D8"/>
    <w:lvl w:ilvl="0" w:tplc="21A05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40509"/>
    <w:multiLevelType w:val="hybridMultilevel"/>
    <w:tmpl w:val="5250299C"/>
    <w:lvl w:ilvl="0" w:tplc="34C25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43DE5"/>
    <w:multiLevelType w:val="hybridMultilevel"/>
    <w:tmpl w:val="80B62586"/>
    <w:lvl w:ilvl="0" w:tplc="FF6EC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2CC"/>
    <w:rsid w:val="001C7F7E"/>
    <w:rsid w:val="0050682A"/>
    <w:rsid w:val="005A23A9"/>
    <w:rsid w:val="00696DCB"/>
    <w:rsid w:val="00732D44"/>
    <w:rsid w:val="00A51A82"/>
    <w:rsid w:val="00B24504"/>
    <w:rsid w:val="00B309A7"/>
    <w:rsid w:val="00BD29FB"/>
    <w:rsid w:val="00BD4F7A"/>
    <w:rsid w:val="00CD046E"/>
    <w:rsid w:val="00CD58E1"/>
    <w:rsid w:val="00DB0F66"/>
    <w:rsid w:val="00E047E3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2CC"/>
    <w:pPr>
      <w:spacing w:after="160" w:line="259" w:lineRule="auto"/>
      <w:ind w:left="720"/>
      <w:contextualSpacing/>
    </w:pPr>
    <w:rPr>
      <w:rFonts w:eastAsiaTheme="minorHAnsi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E6F5-A591-4BF9-AF8C-15A8525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2018-06-05T21:05:00Z</dcterms:created>
  <dcterms:modified xsi:type="dcterms:W3CDTF">2018-06-06T14:26:00Z</dcterms:modified>
</cp:coreProperties>
</file>